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b/>
          <w:bCs/>
        </w:rPr>
        <w:t>Anexa nr.1</w:t>
      </w:r>
      <w:r>
        <w:rPr/>
        <w:t xml:space="preserve"> la Planul de selecție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PLAN DE INTERVIU </w:t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privind selecția membrilor în </w:t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Consiliul de Administrație la Societatea MENZA S.R.L.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Pentru postul de administrator în Consiliul de administrație al S.C. MENZA S.R.L. </w:t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Interviul se va desfășura în data de ____________, ora ____ la sediul U.A.T. </w:t>
      </w:r>
      <w:r>
        <w:rPr>
          <w:rFonts w:ascii="Times New Roman" w:hAnsi="Times New Roman"/>
          <w:sz w:val="24"/>
          <w:lang w:val="hu-HU"/>
        </w:rPr>
        <w:t>Comuna Porumbeni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Membrii Comisiei de Selecție și Nominalizare au convenit asupra următorului plan de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interviu:</w:t>
      </w:r>
    </w:p>
    <w:tbl>
      <w:tblPr>
        <w:tblW w:w="9516" w:type="dxa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8724"/>
      </w:tblGrid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 min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ACOMODARE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Primirea și acomodarea candidatului;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Prezentarea intervievatorilor, a structurii interviului.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8 min</w:t>
            </w:r>
          </w:p>
        </w:tc>
        <w:tc>
          <w:tcPr>
            <w:tcW w:w="872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PREZENTAREA DE CĂTRE CANDIDAT A CERINȚELOR </w:t>
            </w:r>
            <w:r>
              <w:rPr>
                <w:rFonts w:ascii="Times New Roman" w:hAnsi="Times New Roman"/>
                <w:b/>
                <w:bCs/>
                <w:sz w:val="24"/>
                <w:lang w:val="hu-HU"/>
              </w:rPr>
              <w:t>CONTEX</w:t>
            </w:r>
            <w:r>
              <w:rPr>
                <w:rFonts w:ascii="Times New Roman" w:hAnsi="Times New Roman"/>
                <w:b/>
                <w:bCs/>
                <w:sz w:val="24"/>
                <w:lang w:val="hu-HU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lang w:val="hu-HU"/>
              </w:rPr>
              <w:t>UALE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ALE SOCIETĂȚII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Candidatul prezintă pe scurt cerințele contextuale ale societății așa cum le-a dedus din datele oficiale consultate (inclusiv scrisoarea de așteptări) iar apoi își prezintă principalele atribute ale profilului personal - parcursul academic și profesional, realizările remarcabile din cariera sa, realizări care se constituie în argumente pentru ocuparea postului de administrator pentru care a aplicat — atribute ce răspund optim cerințelor contextuale ale societății.</w:t>
            </w:r>
          </w:p>
        </w:tc>
      </w:tr>
      <w:tr>
        <w:trPr/>
        <w:tc>
          <w:tcPr>
            <w:tcW w:w="9515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>REZENTAREA DE CĂTRE CANDIDAT A COMPETENȚELOR PE CARE LE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DEȚINE ÎN DIRECTĂ CORELARE CU ETAPELE DIN PARCURSUL SĂU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PROFESIONAL ÎN CARE ȘI –A DEZVOLTAT ACESTE COMPETENȚE: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8 min</w:t>
            </w:r>
          </w:p>
        </w:tc>
        <w:tc>
          <w:tcPr>
            <w:tcW w:w="872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CIDFont+F2" w:hAnsi="CIDFont+F2"/>
                <w:sz w:val="24"/>
              </w:rPr>
              <w:t>SPECIFICE DOMENIULUI DE ACTIVITATE AL SOCIETĂȚII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- Integrarea în organizație a principiilor de acțiune a metodelor de organizare și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operare specifice activității societății;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- Administrarea optimă a societății armonizând interesele comunității deservite cu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cele corporative;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- Găsirea și adoptarea soluțiilor viabile de asigurare a unei infrastructuri și a unei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baze materiale moderne suficientă pentru a permite funcționarea optimă a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societății;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ascii="CIDFont+F2" w:hAnsi="CIDFont+F2"/>
                <w:sz w:val="24"/>
              </w:rPr>
              <w:t>- Asigurarea unei structuri organizatorice optime;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8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PROFESIONALE DE IMPORTANȚĂ STRATEGICĂ/TEHNICĂ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Organizarea și reorganizarea societăților și a proceselor;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Analiza afacerii,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Digitalizarea organizațională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Negociere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PROFESIONALE DE GUVERNANTĂ CORPORATIVĂ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Management prin obiective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Integrarea în actiuni a legislatiei de guvernantă corporativă</w:t>
            </w:r>
          </w:p>
        </w:tc>
      </w:tr>
      <w:tr>
        <w:trPr/>
        <w:tc>
          <w:tcPr>
            <w:tcW w:w="9515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PREZENTAREA VIZIUNII MANAGERIALE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provocärile specifice cu care se confruntă societatea în corelare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 contextul acesteia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așteptările referitoare la performanța operatională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așteptările referitoare la performanța financiară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așteptările referitoare la calitatea serviciilor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așteptările referitoare la politica de investiții aplicabilă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întreprinderii publice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așteptările referitoare la reducerea creanțelor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așeptările referitoare la politica de dividende/vărsăminte din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profitul net aplicabilă întreprinderii publice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răspunsul la așeptările în domeniul eticii, integrității guvernanței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corporative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indicatorii pe care îi consideră oportuni pentru monitorizarea performanței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u-HU"/>
              </w:rPr>
              <w:t>societ</w:t>
            </w:r>
            <w:r>
              <w:rPr>
                <w:rFonts w:ascii="Times New Roman" w:hAnsi="Times New Roman"/>
                <w:lang w:val="ro-RO"/>
              </w:rPr>
              <w:t>ății</w:t>
            </w:r>
            <w:r>
              <w:rPr>
                <w:rFonts w:ascii="Times New Roman" w:hAnsi="Times New Roman"/>
              </w:rPr>
              <w:t xml:space="preserve"> pe perioada mandatului, corelați cu obiectivele formulate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2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Prezintă realist comprehensiv tabloul constrângerilor, riscurilor limitărilor posibile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întâmpinat în atingerea obiectivelor propuse planul de acțiuni de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reducere/eliminare a acestora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CLARIFICARE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Întrebări puse de candidat intervievatorilor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Tblzattartalom"/>
              <w:widowControl w:val="false"/>
              <w:bidi w:val="0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1 min</w:t>
            </w:r>
          </w:p>
        </w:tc>
        <w:tc>
          <w:tcPr>
            <w:tcW w:w="8724" w:type="dxa"/>
            <w:tcBorders/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FINALIZARE</w:t>
            </w:r>
          </w:p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Încheierea interviului</w:t>
            </w:r>
          </w:p>
        </w:tc>
      </w:tr>
    </w:tbl>
    <w:p>
      <w:pPr>
        <w:pStyle w:val="Normal"/>
        <w:bidi w:val="0"/>
        <w:jc w:val="left"/>
        <w:rPr>
          <w:sz w:val="24"/>
        </w:rPr>
      </w:pPr>
      <w:r>
        <w:rPr>
          <w:rFonts w:ascii="CIDFont+F1" w:hAnsi="CIDFont+F1"/>
          <w:sz w:val="24"/>
        </w:rPr>
        <w:t>Durata maximă estimată: 50 minute.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Pentru a fi desemnat administrator al Societății candidații trebuie să treacă de pragul minim individual ponderat de 80 puncte reprezentând un procent de 80% din punctajul maxim individual ponderat.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COMISIA DE SELECȚIE </w:t>
      </w:r>
      <w:r>
        <w:rPr>
          <w:lang w:val="ro-RO"/>
        </w:rPr>
        <w:t>și NOMINALIZARE</w:t>
      </w:r>
    </w:p>
    <w:p>
      <w:pPr>
        <w:pStyle w:val="Normal"/>
        <w:bidi w:val="0"/>
        <w:jc w:val="left"/>
        <w:rPr>
          <w:lang w:val="ro-RO"/>
        </w:rPr>
      </w:pPr>
      <w:r>
        <w:rPr>
          <w:lang w:val="ro-RO"/>
        </w:rPr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  <w:t>Miklósi Ella</w:t>
        <w:tab/>
        <w:t>____________________</w:t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  <w:t xml:space="preserve">Nagy Katalin </w:t>
        <w:tab/>
        <w:t>____________________</w:t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4"/>
          <w:u w:val="none"/>
          <w:lang w:val="ro-RO" w:eastAsia="zh-CN" w:bidi="hi-IN"/>
        </w:rPr>
        <w:t>Puskas Katalin</w:t>
        <w:tab/>
        <w:t>____________________</w:t>
      </w:r>
    </w:p>
    <w:p>
      <w:pPr>
        <w:pStyle w:val="Normal"/>
        <w:tabs>
          <w:tab w:val="clear" w:pos="709"/>
          <w:tab w:val="right" w:pos="6240" w:leader="none"/>
        </w:tabs>
        <w:bidi w:val="0"/>
        <w:jc w:val="both"/>
        <w:rPr>
          <w:lang w:val="ro-RO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2">
    <w:charset w:val="00"/>
    <w:family w:val="roman"/>
    <w:pitch w:val="variable"/>
  </w:font>
  <w:font w:name="CIDFont+F1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o-RO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LibreOffice/7.2.0.4$Windows_X86_64 LibreOffice_project/9a9c6381e3f7a62afc1329bd359cc48accb6435b</Application>
  <AppVersion>15.0000</AppVersion>
  <Pages>2</Pages>
  <Words>487</Words>
  <Characters>3192</Characters>
  <CharactersWithSpaces>3607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2024-08-24T09:07:49Z</dcterms:created>
  <dc:creator/>
  <dc:description/>
  <dc:language>ro-RO</dc:language>
  <cp:lastModifiedBy/>
  <dcterms:modified xsi:type="dcterms:W3CDTF">2024-10-11T11:55:05Z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